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617B7" w14:textId="1E72C29A" w:rsidR="00A66077" w:rsidRDefault="00A66077" w:rsidP="00137CC4">
      <w:pPr>
        <w:jc w:val="center"/>
        <w:rPr>
          <w:u w:val="single"/>
        </w:rPr>
      </w:pPr>
      <w:r>
        <w:rPr>
          <w:u w:val="single"/>
        </w:rPr>
        <w:t>Burwell Parish Council</w:t>
      </w:r>
      <w:r w:rsidR="007366D4">
        <w:rPr>
          <w:u w:val="single"/>
        </w:rPr>
        <w:t xml:space="preserve"> -</w:t>
      </w:r>
      <w:r w:rsidR="001418A4">
        <w:rPr>
          <w:u w:val="single"/>
        </w:rPr>
        <w:t xml:space="preserve"> </w:t>
      </w:r>
      <w:r w:rsidR="00946EF9">
        <w:rPr>
          <w:u w:val="single"/>
        </w:rPr>
        <w:t>Finance and General Purposes</w:t>
      </w:r>
    </w:p>
    <w:p w14:paraId="44633A9B" w14:textId="512D1E29" w:rsidR="002A1257" w:rsidRDefault="0075513A" w:rsidP="00B034AB">
      <w:pPr>
        <w:ind w:left="4320" w:firstLine="720"/>
        <w:rPr>
          <w:u w:val="single"/>
        </w:rPr>
      </w:pPr>
      <w:r>
        <w:rPr>
          <w:u w:val="single"/>
        </w:rPr>
        <w:t>3.6.2025</w:t>
      </w:r>
    </w:p>
    <w:p w14:paraId="5324C57A" w14:textId="0951FB25" w:rsidR="005302FB" w:rsidRDefault="005F38DC" w:rsidP="000D498E">
      <w:pPr>
        <w:ind w:left="0"/>
        <w:jc w:val="center"/>
        <w:rPr>
          <w:b/>
          <w:bCs/>
          <w:u w:val="single"/>
        </w:rPr>
      </w:pPr>
      <w:r>
        <w:t xml:space="preserve">                         </w:t>
      </w:r>
      <w:r w:rsidR="002A1257">
        <w:t xml:space="preserve">  </w:t>
      </w:r>
      <w:r w:rsidR="00CB256A">
        <w:rPr>
          <w:b/>
          <w:bCs/>
          <w:u w:val="single"/>
        </w:rPr>
        <w:t>Minutes</w:t>
      </w:r>
    </w:p>
    <w:p w14:paraId="45832195" w14:textId="2C40F314" w:rsidR="00CB256A" w:rsidRPr="00CB256A" w:rsidRDefault="00CB256A" w:rsidP="00CB256A">
      <w:pPr>
        <w:ind w:left="0"/>
      </w:pPr>
      <w:r>
        <w:rPr>
          <w:b/>
          <w:bCs/>
          <w:u w:val="single"/>
        </w:rPr>
        <w:t>Present:</w:t>
      </w:r>
      <w:r>
        <w:t xml:space="preserve"> Michael Swift, Ian Woodroofe, Brenda Wilson, Lea Dodds, Liz Swift, Jim Perry, Yvonne Rix (RFO), Katherine Hyett (Parish Clerk)</w:t>
      </w:r>
    </w:p>
    <w:p w14:paraId="60B9B70D" w14:textId="3740B34F" w:rsidR="00A66077" w:rsidRDefault="00946EF9" w:rsidP="00CB256A">
      <w:pPr>
        <w:ind w:left="0"/>
        <w:rPr>
          <w:u w:val="single"/>
        </w:rPr>
      </w:pPr>
      <w:r w:rsidRPr="00CB256A">
        <w:rPr>
          <w:u w:val="single"/>
        </w:rPr>
        <w:t>F&amp;GP/</w:t>
      </w:r>
      <w:r w:rsidR="0075513A" w:rsidRPr="00CB256A">
        <w:rPr>
          <w:u w:val="single"/>
        </w:rPr>
        <w:t>03062025</w:t>
      </w:r>
      <w:r w:rsidRPr="00CB256A">
        <w:rPr>
          <w:u w:val="single"/>
        </w:rPr>
        <w:t>/</w:t>
      </w:r>
      <w:r w:rsidR="00A66077" w:rsidRPr="00CB256A">
        <w:rPr>
          <w:u w:val="single"/>
        </w:rPr>
        <w:t>01</w:t>
      </w:r>
      <w:r w:rsidR="00CB256A" w:rsidRPr="00CB256A">
        <w:rPr>
          <w:u w:val="single"/>
        </w:rPr>
        <w:t xml:space="preserve"> </w:t>
      </w:r>
      <w:r w:rsidR="00A66077" w:rsidRPr="00CB256A">
        <w:rPr>
          <w:u w:val="single"/>
        </w:rPr>
        <w:t>Apologies for absences</w:t>
      </w:r>
      <w:r w:rsidR="00903B84" w:rsidRPr="00CB256A">
        <w:rPr>
          <w:u w:val="single"/>
        </w:rPr>
        <w:t xml:space="preserve"> </w:t>
      </w:r>
      <w:r w:rsidR="001418A4" w:rsidRPr="00CB256A">
        <w:rPr>
          <w:u w:val="single"/>
        </w:rPr>
        <w:t>and declarations of interests</w:t>
      </w:r>
    </w:p>
    <w:p w14:paraId="11F005CE" w14:textId="3665C8AC" w:rsidR="00CB256A" w:rsidRPr="00CB256A" w:rsidRDefault="00CB256A" w:rsidP="00CB256A">
      <w:pPr>
        <w:ind w:left="0"/>
      </w:pPr>
      <w:r>
        <w:t>Apologies for absence have been received from Linda Kitching and Paul Webb.</w:t>
      </w:r>
      <w:r w:rsidR="00F17AF9">
        <w:t xml:space="preserve"> There were no declarations of interest.</w:t>
      </w:r>
    </w:p>
    <w:p w14:paraId="3BAFEEB7" w14:textId="72D86BA7" w:rsidR="00A66077" w:rsidRDefault="009A002D" w:rsidP="00CB256A">
      <w:pPr>
        <w:ind w:left="0"/>
        <w:rPr>
          <w:u w:val="single"/>
        </w:rPr>
      </w:pPr>
      <w:r w:rsidRPr="00F17AF9">
        <w:rPr>
          <w:u w:val="single"/>
        </w:rPr>
        <w:t>F&amp;GP/</w:t>
      </w:r>
      <w:r w:rsidR="0075513A" w:rsidRPr="00F17AF9">
        <w:rPr>
          <w:u w:val="single"/>
        </w:rPr>
        <w:t>03062025</w:t>
      </w:r>
      <w:r w:rsidRPr="00F17AF9">
        <w:rPr>
          <w:u w:val="single"/>
        </w:rPr>
        <w:t>/0</w:t>
      </w:r>
      <w:r w:rsidR="00E41F74" w:rsidRPr="00F17AF9">
        <w:rPr>
          <w:u w:val="single"/>
        </w:rPr>
        <w:t>2</w:t>
      </w:r>
      <w:r w:rsidR="00CB256A" w:rsidRPr="00F17AF9">
        <w:rPr>
          <w:u w:val="single"/>
        </w:rPr>
        <w:t xml:space="preserve"> </w:t>
      </w:r>
      <w:r w:rsidR="001418A4" w:rsidRPr="00F17AF9">
        <w:rPr>
          <w:u w:val="single"/>
        </w:rPr>
        <w:t xml:space="preserve">Approval of the minutes of the meeting </w:t>
      </w:r>
      <w:r w:rsidR="00AC2CE8" w:rsidRPr="00F17AF9">
        <w:rPr>
          <w:u w:val="single"/>
        </w:rPr>
        <w:t xml:space="preserve">held on </w:t>
      </w:r>
      <w:r w:rsidR="0075513A" w:rsidRPr="00F17AF9">
        <w:rPr>
          <w:u w:val="single"/>
        </w:rPr>
        <w:t>25.3</w:t>
      </w:r>
      <w:r w:rsidR="006D3E56" w:rsidRPr="00F17AF9">
        <w:rPr>
          <w:u w:val="single"/>
        </w:rPr>
        <w:t>.2025</w:t>
      </w:r>
    </w:p>
    <w:p w14:paraId="445CC1E1" w14:textId="4FD047E4" w:rsidR="00F17AF9" w:rsidRPr="00F17AF9" w:rsidRDefault="00F17AF9" w:rsidP="00CB256A">
      <w:pPr>
        <w:ind w:left="0"/>
      </w:pPr>
      <w:r>
        <w:t>The minutes of the meeting were approved and signed as a true record. Proposed by Liz Swift and seconded by Lea Dodds.</w:t>
      </w:r>
    </w:p>
    <w:p w14:paraId="2DBA54A4" w14:textId="77F56525" w:rsidR="00BA03D5" w:rsidRDefault="00946EF9" w:rsidP="00F17AF9">
      <w:pPr>
        <w:ind w:left="0"/>
        <w:rPr>
          <w:u w:val="single"/>
        </w:rPr>
      </w:pPr>
      <w:bookmarkStart w:id="0" w:name="_Hlk135745013"/>
      <w:r w:rsidRPr="00F17AF9">
        <w:rPr>
          <w:u w:val="single"/>
        </w:rPr>
        <w:t>F&amp;GP/</w:t>
      </w:r>
      <w:r w:rsidR="0075513A" w:rsidRPr="00F17AF9">
        <w:rPr>
          <w:u w:val="single"/>
        </w:rPr>
        <w:t>03062025</w:t>
      </w:r>
      <w:r w:rsidRPr="00F17AF9">
        <w:rPr>
          <w:u w:val="single"/>
        </w:rPr>
        <w:t>/</w:t>
      </w:r>
      <w:r w:rsidR="00A66077" w:rsidRPr="00F17AF9">
        <w:rPr>
          <w:u w:val="single"/>
        </w:rPr>
        <w:t>0</w:t>
      </w:r>
      <w:bookmarkEnd w:id="0"/>
      <w:r w:rsidR="00E41F74" w:rsidRPr="00F17AF9">
        <w:rPr>
          <w:u w:val="single"/>
        </w:rPr>
        <w:t>3</w:t>
      </w:r>
      <w:r w:rsidR="00F17AF9" w:rsidRPr="00F17AF9">
        <w:rPr>
          <w:u w:val="single"/>
        </w:rPr>
        <w:t xml:space="preserve"> </w:t>
      </w:r>
      <w:r w:rsidR="00851A94" w:rsidRPr="00F17AF9">
        <w:rPr>
          <w:u w:val="single"/>
        </w:rPr>
        <w:t>Consideration of the Action Sheet</w:t>
      </w:r>
      <w:r w:rsidR="002C0378" w:rsidRPr="00F17AF9">
        <w:rPr>
          <w:u w:val="single"/>
        </w:rPr>
        <w:t xml:space="preserve"> </w:t>
      </w:r>
      <w:r w:rsidR="000163E1" w:rsidRPr="00F17AF9">
        <w:rPr>
          <w:u w:val="single"/>
        </w:rPr>
        <w:t>and updates from previous meeting</w:t>
      </w:r>
      <w:r w:rsidR="00BA03D5" w:rsidRPr="00F17AF9">
        <w:rPr>
          <w:u w:val="single"/>
        </w:rPr>
        <w:t>:</w:t>
      </w:r>
    </w:p>
    <w:p w14:paraId="5BCA0A13" w14:textId="71098A6D" w:rsidR="0031771A" w:rsidRDefault="00F17AF9" w:rsidP="00F17AF9">
      <w:pPr>
        <w:ind w:left="0"/>
      </w:pPr>
      <w:r>
        <w:t>The following updates were noted:</w:t>
      </w:r>
    </w:p>
    <w:tbl>
      <w:tblPr>
        <w:tblStyle w:val="TableGrid"/>
        <w:tblW w:w="10627" w:type="dxa"/>
        <w:tblLayout w:type="fixed"/>
        <w:tblLook w:val="04A0" w:firstRow="1" w:lastRow="0" w:firstColumn="1" w:lastColumn="0" w:noHBand="0" w:noVBand="1"/>
      </w:tblPr>
      <w:tblGrid>
        <w:gridCol w:w="2405"/>
        <w:gridCol w:w="8222"/>
      </w:tblGrid>
      <w:tr w:rsidR="0031771A" w:rsidRPr="002D3C07" w14:paraId="1838670A" w14:textId="77777777" w:rsidTr="0031771A">
        <w:tc>
          <w:tcPr>
            <w:tcW w:w="2405" w:type="dxa"/>
          </w:tcPr>
          <w:p w14:paraId="7E331191" w14:textId="77777777" w:rsidR="0031771A" w:rsidRPr="002D3C07" w:rsidRDefault="0031771A" w:rsidP="001845D4">
            <w:pPr>
              <w:ind w:left="0"/>
              <w:jc w:val="center"/>
            </w:pPr>
            <w:r w:rsidRPr="002D3C07">
              <w:t>PROJECT</w:t>
            </w:r>
          </w:p>
        </w:tc>
        <w:tc>
          <w:tcPr>
            <w:tcW w:w="8222" w:type="dxa"/>
          </w:tcPr>
          <w:p w14:paraId="0835EFAD" w14:textId="77777777" w:rsidR="0031771A" w:rsidRPr="002D3C07" w:rsidRDefault="0031771A" w:rsidP="001845D4">
            <w:pPr>
              <w:ind w:left="0"/>
              <w:jc w:val="center"/>
            </w:pPr>
            <w:r w:rsidRPr="002D3C07">
              <w:t>INFORMATION AND UPDATES</w:t>
            </w:r>
          </w:p>
        </w:tc>
      </w:tr>
      <w:tr w:rsidR="0031771A" w:rsidRPr="002D3C07" w14:paraId="39A6E1F2" w14:textId="77777777" w:rsidTr="0031771A">
        <w:tc>
          <w:tcPr>
            <w:tcW w:w="2405" w:type="dxa"/>
          </w:tcPr>
          <w:p w14:paraId="46D59E09" w14:textId="77777777" w:rsidR="0031771A" w:rsidRPr="002D3C07" w:rsidRDefault="0031771A" w:rsidP="001845D4">
            <w:pPr>
              <w:ind w:left="0"/>
            </w:pPr>
            <w:r w:rsidRPr="002D3C07">
              <w:t>Local Council Risk System</w:t>
            </w:r>
          </w:p>
        </w:tc>
        <w:tc>
          <w:tcPr>
            <w:tcW w:w="8222" w:type="dxa"/>
          </w:tcPr>
          <w:p w14:paraId="28EED176" w14:textId="1779F376" w:rsidR="0082190F" w:rsidRPr="0006758D" w:rsidRDefault="00B6716D" w:rsidP="001845D4">
            <w:pPr>
              <w:ind w:left="0"/>
            </w:pPr>
            <w:r>
              <w:t>Clerk to annually review all Risk Assessments and the need to create new assessments following Council decisions/activities.</w:t>
            </w:r>
          </w:p>
          <w:p w14:paraId="3DE5F2F8" w14:textId="7744F7F1" w:rsidR="006F6D54" w:rsidRPr="0006758D" w:rsidRDefault="006F6D54" w:rsidP="00BC7E38">
            <w:pPr>
              <w:ind w:left="0"/>
            </w:pPr>
          </w:p>
        </w:tc>
      </w:tr>
      <w:tr w:rsidR="0031771A" w:rsidRPr="002D3C07" w14:paraId="54311CC7" w14:textId="77777777" w:rsidTr="0031771A">
        <w:tc>
          <w:tcPr>
            <w:tcW w:w="2405" w:type="dxa"/>
          </w:tcPr>
          <w:p w14:paraId="5236D030" w14:textId="77777777" w:rsidR="0031771A" w:rsidRPr="002D3C07" w:rsidRDefault="0031771A" w:rsidP="001845D4">
            <w:pPr>
              <w:ind w:left="0"/>
            </w:pPr>
            <w:r w:rsidRPr="002D3C07">
              <w:t xml:space="preserve">CCLA Investment </w:t>
            </w:r>
          </w:p>
        </w:tc>
        <w:tc>
          <w:tcPr>
            <w:tcW w:w="8222" w:type="dxa"/>
          </w:tcPr>
          <w:p w14:paraId="209D78D4" w14:textId="0CFDDFFE" w:rsidR="0031771A" w:rsidRPr="003042DB" w:rsidRDefault="0031771A" w:rsidP="001845D4">
            <w:pPr>
              <w:ind w:left="0"/>
            </w:pPr>
            <w:r w:rsidRPr="0006758D">
              <w:t xml:space="preserve">Funds at </w:t>
            </w:r>
            <w:r w:rsidR="005A71DF">
              <w:t>30.4.2025 £</w:t>
            </w:r>
            <w:r w:rsidR="0075513A">
              <w:t>114,301.70</w:t>
            </w:r>
          </w:p>
        </w:tc>
      </w:tr>
    </w:tbl>
    <w:p w14:paraId="50BEE9ED" w14:textId="0118F21D" w:rsidR="00E41F74" w:rsidRDefault="00E41F74" w:rsidP="00A6707D">
      <w:pPr>
        <w:ind w:left="0"/>
        <w:rPr>
          <w:u w:val="single"/>
        </w:rPr>
      </w:pPr>
      <w:r w:rsidRPr="00A6707D">
        <w:rPr>
          <w:u w:val="single"/>
        </w:rPr>
        <w:t>F&amp;GP/</w:t>
      </w:r>
      <w:r w:rsidR="0075513A" w:rsidRPr="00A6707D">
        <w:rPr>
          <w:u w:val="single"/>
        </w:rPr>
        <w:t>03062025</w:t>
      </w:r>
      <w:r w:rsidRPr="00A6707D">
        <w:rPr>
          <w:u w:val="single"/>
        </w:rPr>
        <w:t>/04</w:t>
      </w:r>
      <w:r w:rsidR="00A6707D" w:rsidRPr="00A6707D">
        <w:rPr>
          <w:u w:val="single"/>
        </w:rPr>
        <w:t xml:space="preserve"> </w:t>
      </w:r>
      <w:r w:rsidR="0075513A" w:rsidRPr="00A6707D">
        <w:rPr>
          <w:u w:val="single"/>
        </w:rPr>
        <w:t xml:space="preserve">Any matters relating to the Financial Report </w:t>
      </w:r>
      <w:r w:rsidR="00BB2272" w:rsidRPr="00A6707D">
        <w:rPr>
          <w:u w:val="single"/>
        </w:rPr>
        <w:t>given at PC Meeting</w:t>
      </w:r>
      <w:r w:rsidR="00A6707D" w:rsidRPr="00A6707D">
        <w:rPr>
          <w:u w:val="single"/>
        </w:rPr>
        <w:t xml:space="preserve"> </w:t>
      </w:r>
      <w:r w:rsidR="00BB2272" w:rsidRPr="00A6707D">
        <w:rPr>
          <w:u w:val="single"/>
        </w:rPr>
        <w:t>23.6.2025</w:t>
      </w:r>
    </w:p>
    <w:p w14:paraId="4C3B5A4A" w14:textId="755B282A" w:rsidR="00A6707D" w:rsidRPr="00A6707D" w:rsidRDefault="00A6707D" w:rsidP="00A6707D">
      <w:pPr>
        <w:ind w:left="0"/>
      </w:pPr>
      <w:r>
        <w:t>No matters were raised.</w:t>
      </w:r>
    </w:p>
    <w:p w14:paraId="2437AC56" w14:textId="36B4517D" w:rsidR="00BB2272" w:rsidRDefault="00F51458" w:rsidP="00A6707D">
      <w:pPr>
        <w:ind w:left="0"/>
        <w:rPr>
          <w:u w:val="single"/>
        </w:rPr>
      </w:pPr>
      <w:r w:rsidRPr="00A6707D">
        <w:rPr>
          <w:u w:val="single"/>
        </w:rPr>
        <w:t>F&amp;GP/</w:t>
      </w:r>
      <w:r w:rsidR="0075513A" w:rsidRPr="00A6707D">
        <w:rPr>
          <w:u w:val="single"/>
        </w:rPr>
        <w:t>03062025</w:t>
      </w:r>
      <w:r w:rsidRPr="00A6707D">
        <w:rPr>
          <w:u w:val="single"/>
        </w:rPr>
        <w:t>/05</w:t>
      </w:r>
      <w:r w:rsidR="00A6707D" w:rsidRPr="00A6707D">
        <w:rPr>
          <w:u w:val="single"/>
        </w:rPr>
        <w:t xml:space="preserve"> </w:t>
      </w:r>
      <w:r w:rsidR="00BB2272" w:rsidRPr="00A6707D">
        <w:rPr>
          <w:u w:val="single"/>
        </w:rPr>
        <w:t>Audit</w:t>
      </w:r>
      <w:r w:rsidR="00242E4A" w:rsidRPr="00A6707D">
        <w:rPr>
          <w:u w:val="single"/>
        </w:rPr>
        <w:t xml:space="preserve"> Update and </w:t>
      </w:r>
      <w:r w:rsidR="00BB2272" w:rsidRPr="00A6707D">
        <w:rPr>
          <w:u w:val="single"/>
        </w:rPr>
        <w:t>Arrangements for the Exercising of Public</w:t>
      </w:r>
      <w:r w:rsidR="00A6707D" w:rsidRPr="00A6707D">
        <w:rPr>
          <w:u w:val="single"/>
        </w:rPr>
        <w:t xml:space="preserve"> </w:t>
      </w:r>
      <w:r w:rsidR="00BB2272" w:rsidRPr="00A6707D">
        <w:rPr>
          <w:u w:val="single"/>
        </w:rPr>
        <w:t>Rights</w:t>
      </w:r>
    </w:p>
    <w:p w14:paraId="255F21D5" w14:textId="4E1DA2B1" w:rsidR="00A6707D" w:rsidRPr="00A6707D" w:rsidRDefault="00A6707D" w:rsidP="00A6707D">
      <w:pPr>
        <w:ind w:left="0"/>
      </w:pPr>
      <w:r>
        <w:t xml:space="preserve">Yvonne Rix explained that the Internal Audit Report had been received earlier in the day and that no matters of concern had been raised. She continued to report that the period for the Exercising of Public </w:t>
      </w:r>
      <w:r w:rsidR="00937E67">
        <w:t xml:space="preserve">Rights will be from the </w:t>
      </w:r>
      <w:proofErr w:type="gramStart"/>
      <w:r w:rsidR="00937E67">
        <w:t>1</w:t>
      </w:r>
      <w:r w:rsidR="00937E67" w:rsidRPr="00937E67">
        <w:rPr>
          <w:vertAlign w:val="superscript"/>
        </w:rPr>
        <w:t>st</w:t>
      </w:r>
      <w:proofErr w:type="gramEnd"/>
      <w:r w:rsidR="00937E67">
        <w:t xml:space="preserve"> July 2025 until the </w:t>
      </w:r>
      <w:proofErr w:type="gramStart"/>
      <w:r w:rsidR="00937E67">
        <w:t>11</w:t>
      </w:r>
      <w:r w:rsidR="00937E67" w:rsidRPr="00937E67">
        <w:rPr>
          <w:vertAlign w:val="superscript"/>
        </w:rPr>
        <w:t>th</w:t>
      </w:r>
      <w:proofErr w:type="gramEnd"/>
      <w:r w:rsidR="00937E67">
        <w:t xml:space="preserve"> August 2025.</w:t>
      </w:r>
    </w:p>
    <w:p w14:paraId="761BD8F1" w14:textId="1BFE3258" w:rsidR="00BB2272" w:rsidRDefault="00F51458" w:rsidP="00937E67">
      <w:pPr>
        <w:ind w:left="0"/>
        <w:rPr>
          <w:u w:val="single"/>
        </w:rPr>
      </w:pPr>
      <w:r w:rsidRPr="00937E67">
        <w:rPr>
          <w:u w:val="single"/>
        </w:rPr>
        <w:t>F&amp;GP/</w:t>
      </w:r>
      <w:r w:rsidR="0075513A" w:rsidRPr="00937E67">
        <w:rPr>
          <w:u w:val="single"/>
        </w:rPr>
        <w:t>03062025</w:t>
      </w:r>
      <w:r w:rsidRPr="00937E67">
        <w:rPr>
          <w:u w:val="single"/>
        </w:rPr>
        <w:t>/06</w:t>
      </w:r>
      <w:r w:rsidR="00937E67" w:rsidRPr="00937E67">
        <w:rPr>
          <w:u w:val="single"/>
        </w:rPr>
        <w:t xml:space="preserve"> </w:t>
      </w:r>
      <w:r w:rsidR="00BB2272" w:rsidRPr="00937E67">
        <w:rPr>
          <w:u w:val="single"/>
        </w:rPr>
        <w:t>Consideration of the need for additional and or changes of</w:t>
      </w:r>
      <w:r w:rsidR="00937E67" w:rsidRPr="00937E67">
        <w:rPr>
          <w:u w:val="single"/>
        </w:rPr>
        <w:t xml:space="preserve"> </w:t>
      </w:r>
      <w:r w:rsidR="00BB2272" w:rsidRPr="00937E67">
        <w:rPr>
          <w:u w:val="single"/>
        </w:rPr>
        <w:t>Unity Trust Bank signatories</w:t>
      </w:r>
    </w:p>
    <w:p w14:paraId="0CC95289" w14:textId="5F74FF45" w:rsidR="00937E67" w:rsidRDefault="00937E67" w:rsidP="00937E67">
      <w:pPr>
        <w:ind w:left="0"/>
      </w:pPr>
      <w:r>
        <w:t>The group agreed that Lea Dodds, as Vice Chair of the Council, should be added to the list of Unity Bank signatories.</w:t>
      </w:r>
    </w:p>
    <w:p w14:paraId="778AC092" w14:textId="33EBBE11" w:rsidR="00937E67" w:rsidRPr="00937E67" w:rsidRDefault="00937E67" w:rsidP="00937E67">
      <w:pPr>
        <w:ind w:left="0"/>
        <w:rPr>
          <w:b/>
          <w:bCs/>
        </w:rPr>
      </w:pPr>
      <w:r>
        <w:rPr>
          <w:b/>
          <w:bCs/>
        </w:rPr>
        <w:t>Recommendation to Full Council: That Lea Dodds, as Vice Chair of the Council, is added to the list of Unity Trust Bank signatories.</w:t>
      </w:r>
    </w:p>
    <w:p w14:paraId="43C928A9" w14:textId="71FA529F" w:rsidR="00BB2272" w:rsidRPr="00937E67" w:rsidRDefault="00E41F74" w:rsidP="00937E67">
      <w:pPr>
        <w:ind w:left="0"/>
        <w:rPr>
          <w:u w:val="single"/>
        </w:rPr>
      </w:pPr>
      <w:bookmarkStart w:id="1" w:name="_Hlk151470938"/>
      <w:bookmarkStart w:id="2" w:name="_Hlk172713326"/>
      <w:r w:rsidRPr="00937E67">
        <w:rPr>
          <w:u w:val="single"/>
        </w:rPr>
        <w:t>F&amp;GP/</w:t>
      </w:r>
      <w:r w:rsidR="0075513A" w:rsidRPr="00937E67">
        <w:rPr>
          <w:u w:val="single"/>
        </w:rPr>
        <w:t>03062025</w:t>
      </w:r>
      <w:r w:rsidRPr="00937E67">
        <w:rPr>
          <w:u w:val="single"/>
        </w:rPr>
        <w:t>/</w:t>
      </w:r>
      <w:bookmarkEnd w:id="1"/>
      <w:r w:rsidRPr="00937E67">
        <w:rPr>
          <w:u w:val="single"/>
        </w:rPr>
        <w:t>0</w:t>
      </w:r>
      <w:bookmarkEnd w:id="2"/>
      <w:r w:rsidR="00F51458" w:rsidRPr="00937E67">
        <w:rPr>
          <w:u w:val="single"/>
        </w:rPr>
        <w:t>7</w:t>
      </w:r>
      <w:r w:rsidR="00937E67" w:rsidRPr="00937E67">
        <w:rPr>
          <w:u w:val="single"/>
        </w:rPr>
        <w:t xml:space="preserve"> </w:t>
      </w:r>
      <w:r w:rsidR="00BB2272" w:rsidRPr="00937E67">
        <w:rPr>
          <w:u w:val="single"/>
        </w:rPr>
        <w:t>Review of the following</w:t>
      </w:r>
      <w:r w:rsidR="00937E67" w:rsidRPr="00937E67">
        <w:rPr>
          <w:u w:val="single"/>
        </w:rPr>
        <w:t xml:space="preserve"> </w:t>
      </w:r>
      <w:r w:rsidR="00BB2272" w:rsidRPr="00937E67">
        <w:rPr>
          <w:u w:val="single"/>
        </w:rPr>
        <w:t>Direct Debits</w:t>
      </w:r>
      <w:r w:rsidR="00937E67" w:rsidRPr="00937E67">
        <w:rPr>
          <w:u w:val="single"/>
        </w:rPr>
        <w:t xml:space="preserve">, </w:t>
      </w:r>
      <w:r w:rsidR="00BB2272" w:rsidRPr="00937E67">
        <w:rPr>
          <w:u w:val="single"/>
        </w:rPr>
        <w:t>Risk Management Policy</w:t>
      </w:r>
      <w:r w:rsidR="00937E67" w:rsidRPr="00937E67">
        <w:rPr>
          <w:u w:val="single"/>
        </w:rPr>
        <w:t xml:space="preserve">, </w:t>
      </w:r>
      <w:r w:rsidR="00BB2272" w:rsidRPr="00937E67">
        <w:rPr>
          <w:u w:val="single"/>
        </w:rPr>
        <w:t>Internal Controls</w:t>
      </w:r>
      <w:r w:rsidR="00937E67" w:rsidRPr="00937E67">
        <w:rPr>
          <w:u w:val="single"/>
        </w:rPr>
        <w:t xml:space="preserve">, </w:t>
      </w:r>
      <w:r w:rsidR="00BB2272" w:rsidRPr="00937E67">
        <w:rPr>
          <w:u w:val="single"/>
        </w:rPr>
        <w:t>Safe</w:t>
      </w:r>
      <w:r w:rsidR="00937E67" w:rsidRPr="00937E67">
        <w:rPr>
          <w:u w:val="single"/>
        </w:rPr>
        <w:t>g</w:t>
      </w:r>
      <w:r w:rsidR="00BB2272" w:rsidRPr="00937E67">
        <w:rPr>
          <w:u w:val="single"/>
        </w:rPr>
        <w:t>uarding of Council Funds</w:t>
      </w:r>
    </w:p>
    <w:p w14:paraId="65C5A368" w14:textId="09D3BF7B" w:rsidR="00937E67" w:rsidRDefault="00937E67" w:rsidP="00937E67">
      <w:pPr>
        <w:ind w:left="0"/>
      </w:pPr>
      <w:r>
        <w:t>All items were reviewed.</w:t>
      </w:r>
    </w:p>
    <w:p w14:paraId="31F97F17" w14:textId="50B4A893" w:rsidR="00C52A70" w:rsidRDefault="00C52A70" w:rsidP="00937E67">
      <w:pPr>
        <w:ind w:left="0"/>
        <w:rPr>
          <w:b/>
          <w:bCs/>
        </w:rPr>
      </w:pPr>
      <w:r>
        <w:rPr>
          <w:b/>
          <w:bCs/>
        </w:rPr>
        <w:t>Recommendations to Full Council:</w:t>
      </w:r>
    </w:p>
    <w:p w14:paraId="3A2A3FA5" w14:textId="0537E7E8" w:rsidR="00C52A70" w:rsidRDefault="00C52A70" w:rsidP="00C52A70">
      <w:pPr>
        <w:pStyle w:val="ListParagraph"/>
        <w:numPr>
          <w:ilvl w:val="0"/>
          <w:numId w:val="22"/>
        </w:numPr>
        <w:rPr>
          <w:b/>
          <w:bCs/>
        </w:rPr>
      </w:pPr>
      <w:r w:rsidRPr="00C52A70">
        <w:rPr>
          <w:b/>
          <w:bCs/>
        </w:rPr>
        <w:t xml:space="preserve">That the following direct debits are approved – Anglian </w:t>
      </w:r>
      <w:proofErr w:type="gramStart"/>
      <w:r w:rsidRPr="00C52A70">
        <w:rPr>
          <w:b/>
          <w:bCs/>
        </w:rPr>
        <w:t>Water(</w:t>
      </w:r>
      <w:proofErr w:type="gramEnd"/>
      <w:r w:rsidRPr="00C52A70">
        <w:rPr>
          <w:b/>
          <w:bCs/>
        </w:rPr>
        <w:t>WAVE), BT, Corona Energy, ECDC, EE</w:t>
      </w:r>
      <w:r>
        <w:rPr>
          <w:b/>
          <w:bCs/>
        </w:rPr>
        <w:t xml:space="preserve"> </w:t>
      </w:r>
      <w:r w:rsidRPr="00C52A70">
        <w:rPr>
          <w:b/>
          <w:bCs/>
        </w:rPr>
        <w:t>Limited (Pauline’s Swamp), Engie Gas, Engie Electric, HMRC (For VAT purposes), Information Commissioners Office, Lloyds Bank Corporation, NEST (Superannuation), PEAC (UK) Ltd (Photocopier hire) a</w:t>
      </w:r>
      <w:r>
        <w:rPr>
          <w:b/>
          <w:bCs/>
        </w:rPr>
        <w:t>n</w:t>
      </w:r>
      <w:r w:rsidRPr="00C52A70">
        <w:rPr>
          <w:b/>
          <w:bCs/>
        </w:rPr>
        <w:t>d Voda</w:t>
      </w:r>
      <w:r w:rsidR="00D112E5">
        <w:rPr>
          <w:b/>
          <w:bCs/>
        </w:rPr>
        <w:t>f</w:t>
      </w:r>
      <w:r w:rsidRPr="00C52A70">
        <w:rPr>
          <w:b/>
          <w:bCs/>
        </w:rPr>
        <w:t>one (Recreation Ground CCTV).</w:t>
      </w:r>
    </w:p>
    <w:p w14:paraId="11E5108B" w14:textId="51323CD3" w:rsidR="00C52A70" w:rsidRDefault="001D7A82" w:rsidP="00C52A70">
      <w:pPr>
        <w:pStyle w:val="ListParagraph"/>
        <w:numPr>
          <w:ilvl w:val="0"/>
          <w:numId w:val="22"/>
        </w:numPr>
        <w:rPr>
          <w:b/>
          <w:bCs/>
        </w:rPr>
      </w:pPr>
      <w:r>
        <w:rPr>
          <w:b/>
          <w:bCs/>
        </w:rPr>
        <w:t>That the review of the Burwell Parish Council Risk Management Policy is approved noting the</w:t>
      </w:r>
    </w:p>
    <w:p w14:paraId="30F68EE0" w14:textId="1DB04995" w:rsidR="001D7A82" w:rsidRDefault="001D7A82" w:rsidP="001D7A82">
      <w:pPr>
        <w:pStyle w:val="ListParagraph"/>
        <w:rPr>
          <w:b/>
          <w:bCs/>
        </w:rPr>
      </w:pPr>
      <w:r>
        <w:rPr>
          <w:b/>
          <w:bCs/>
        </w:rPr>
        <w:t>Following:</w:t>
      </w:r>
    </w:p>
    <w:p w14:paraId="171EBD82" w14:textId="4D43EF5A" w:rsidR="001D7A82" w:rsidRDefault="001D7A82" w:rsidP="001D7A82">
      <w:pPr>
        <w:pStyle w:val="ListParagraph"/>
        <w:numPr>
          <w:ilvl w:val="0"/>
          <w:numId w:val="23"/>
        </w:numPr>
        <w:rPr>
          <w:b/>
          <w:bCs/>
        </w:rPr>
      </w:pPr>
      <w:r>
        <w:rPr>
          <w:b/>
          <w:bCs/>
        </w:rPr>
        <w:t>That there is concern about cyber attacks and that the Clerk should investigate if there is any advice for local councils.</w:t>
      </w:r>
    </w:p>
    <w:p w14:paraId="7F31DF16" w14:textId="4D66F26B" w:rsidR="001D7A82" w:rsidRDefault="001D7A82" w:rsidP="001D7A82">
      <w:pPr>
        <w:pStyle w:val="ListParagraph"/>
        <w:numPr>
          <w:ilvl w:val="0"/>
          <w:numId w:val="23"/>
        </w:numPr>
        <w:rPr>
          <w:b/>
          <w:bCs/>
        </w:rPr>
      </w:pPr>
      <w:r>
        <w:rPr>
          <w:b/>
          <w:bCs/>
        </w:rPr>
        <w:t xml:space="preserve">That clarification is sought on whether parish councillors attending events </w:t>
      </w:r>
      <w:r w:rsidR="005A71DF">
        <w:rPr>
          <w:b/>
          <w:bCs/>
        </w:rPr>
        <w:t>e.g.</w:t>
      </w:r>
      <w:r>
        <w:rPr>
          <w:b/>
          <w:bCs/>
        </w:rPr>
        <w:t xml:space="preserve"> manning a stand at Ely Market, outside of the parish are covered by the Parish Council’s insurance.</w:t>
      </w:r>
    </w:p>
    <w:p w14:paraId="1889205E" w14:textId="56B83649" w:rsidR="001D7A82" w:rsidRDefault="001D7A82" w:rsidP="001D7A82">
      <w:pPr>
        <w:pStyle w:val="ListParagraph"/>
        <w:numPr>
          <w:ilvl w:val="0"/>
          <w:numId w:val="23"/>
        </w:numPr>
        <w:rPr>
          <w:b/>
          <w:bCs/>
        </w:rPr>
      </w:pPr>
      <w:r>
        <w:rPr>
          <w:b/>
          <w:bCs/>
        </w:rPr>
        <w:t>Carrying out a review of the hall hire regulations and checking that those running classes have their own public liability insurance.</w:t>
      </w:r>
    </w:p>
    <w:p w14:paraId="7A7B4ED3" w14:textId="6BAA04E4" w:rsidR="00AC2143" w:rsidRPr="00AC2143" w:rsidRDefault="001D7A82" w:rsidP="000A66B0">
      <w:pPr>
        <w:pStyle w:val="ListParagraph"/>
        <w:numPr>
          <w:ilvl w:val="0"/>
          <w:numId w:val="24"/>
        </w:numPr>
        <w:ind w:left="0" w:firstLine="720"/>
        <w:rPr>
          <w:u w:val="single"/>
        </w:rPr>
      </w:pPr>
      <w:r w:rsidRPr="00AC2143">
        <w:rPr>
          <w:b/>
          <w:bCs/>
        </w:rPr>
        <w:lastRenderedPageBreak/>
        <w:t>That the review of the Finance Risk Assessment for the Council is approved</w:t>
      </w:r>
      <w:r w:rsidR="00AC2143">
        <w:rPr>
          <w:b/>
          <w:bCs/>
        </w:rPr>
        <w:t>.</w:t>
      </w:r>
    </w:p>
    <w:p w14:paraId="03771981" w14:textId="421F3B4B" w:rsidR="00AC2143" w:rsidRPr="00AC2143" w:rsidRDefault="00AC2143" w:rsidP="000A66B0">
      <w:pPr>
        <w:pStyle w:val="ListParagraph"/>
        <w:numPr>
          <w:ilvl w:val="0"/>
          <w:numId w:val="24"/>
        </w:numPr>
        <w:ind w:left="0" w:firstLine="720"/>
        <w:rPr>
          <w:u w:val="single"/>
        </w:rPr>
      </w:pPr>
      <w:r>
        <w:rPr>
          <w:b/>
          <w:bCs/>
        </w:rPr>
        <w:t xml:space="preserve">That having considered all information available the group considered that the Council </w:t>
      </w:r>
    </w:p>
    <w:p w14:paraId="0687F210" w14:textId="68B114E7" w:rsidR="00AC2143" w:rsidRPr="00AC2143" w:rsidRDefault="00AC2143" w:rsidP="00AC2143">
      <w:pPr>
        <w:pStyle w:val="ListParagraph"/>
        <w:ind w:left="1440"/>
        <w:rPr>
          <w:b/>
          <w:bCs/>
        </w:rPr>
      </w:pPr>
      <w:r>
        <w:rPr>
          <w:b/>
          <w:bCs/>
        </w:rPr>
        <w:t>has the necessary controls in place to safeguard Council funds and that this review should be approved.</w:t>
      </w:r>
    </w:p>
    <w:p w14:paraId="3DA2365F" w14:textId="678BE711" w:rsidR="00A425D0" w:rsidRPr="00AC2143" w:rsidRDefault="00E41F74" w:rsidP="00AC2143">
      <w:pPr>
        <w:ind w:left="0"/>
        <w:rPr>
          <w:u w:val="single"/>
        </w:rPr>
      </w:pPr>
      <w:r w:rsidRPr="00AC2143">
        <w:rPr>
          <w:u w:val="single"/>
        </w:rPr>
        <w:t>F&amp;GP/</w:t>
      </w:r>
      <w:r w:rsidR="0075513A" w:rsidRPr="00AC2143">
        <w:rPr>
          <w:u w:val="single"/>
        </w:rPr>
        <w:t>03062025</w:t>
      </w:r>
      <w:r w:rsidRPr="00AC2143">
        <w:rPr>
          <w:u w:val="single"/>
        </w:rPr>
        <w:t>/0</w:t>
      </w:r>
      <w:r w:rsidR="00F51458" w:rsidRPr="00AC2143">
        <w:rPr>
          <w:u w:val="single"/>
        </w:rPr>
        <w:t>8</w:t>
      </w:r>
      <w:r w:rsidR="00C80BB8" w:rsidRPr="00AC2143">
        <w:rPr>
          <w:u w:val="single"/>
        </w:rPr>
        <w:t xml:space="preserve"> </w:t>
      </w:r>
      <w:r w:rsidR="00E03341" w:rsidRPr="00AC2143">
        <w:rPr>
          <w:u w:val="single"/>
        </w:rPr>
        <w:t>Receipt of CIL Funding and consideration of earmarking of funds in general</w:t>
      </w:r>
    </w:p>
    <w:p w14:paraId="638001D2" w14:textId="50B52A85" w:rsidR="00103C8F" w:rsidRDefault="00C80BB8" w:rsidP="00A425D0">
      <w:pPr>
        <w:ind w:left="0"/>
      </w:pPr>
      <w:r>
        <w:t>The group</w:t>
      </w:r>
      <w:r w:rsidR="00C52A70">
        <w:t xml:space="preserve"> agreed that the earmarking of the funding should be brought to the attention of the Full Council possibly as part of the Strategy Day.</w:t>
      </w:r>
    </w:p>
    <w:p w14:paraId="39A43B16" w14:textId="14D6E55A" w:rsidR="002A1257" w:rsidRPr="003705ED" w:rsidRDefault="002A1257" w:rsidP="003705ED">
      <w:pPr>
        <w:ind w:left="0"/>
        <w:rPr>
          <w:u w:val="single"/>
        </w:rPr>
      </w:pPr>
      <w:r w:rsidRPr="003705ED">
        <w:rPr>
          <w:u w:val="single"/>
        </w:rPr>
        <w:t>F&amp;GP/</w:t>
      </w:r>
      <w:r w:rsidR="0075513A" w:rsidRPr="003705ED">
        <w:rPr>
          <w:u w:val="single"/>
        </w:rPr>
        <w:t>03062025</w:t>
      </w:r>
      <w:r w:rsidRPr="003705ED">
        <w:rPr>
          <w:u w:val="single"/>
        </w:rPr>
        <w:t>/</w:t>
      </w:r>
      <w:r w:rsidR="00F756F5" w:rsidRPr="003705ED">
        <w:rPr>
          <w:u w:val="single"/>
        </w:rPr>
        <w:t>09</w:t>
      </w:r>
      <w:r w:rsidR="003705ED" w:rsidRPr="003705ED">
        <w:rPr>
          <w:u w:val="single"/>
        </w:rPr>
        <w:t xml:space="preserve"> </w:t>
      </w:r>
      <w:r w:rsidR="000163E1" w:rsidRPr="003705ED">
        <w:rPr>
          <w:u w:val="single"/>
        </w:rPr>
        <w:t xml:space="preserve">Any </w:t>
      </w:r>
      <w:r w:rsidR="00EE3FEB" w:rsidRPr="003705ED">
        <w:rPr>
          <w:u w:val="single"/>
        </w:rPr>
        <w:t>Other Matters:</w:t>
      </w:r>
    </w:p>
    <w:p w14:paraId="4125A6F0" w14:textId="75DC3BB9" w:rsidR="00E55AD6" w:rsidRDefault="00E55AD6" w:rsidP="003705ED">
      <w:pPr>
        <w:ind w:left="0"/>
      </w:pPr>
      <w:r>
        <w:t>Delegation of Power – Future Energy Contrac</w:t>
      </w:r>
      <w:r w:rsidR="00242E4A">
        <w:t>t</w:t>
      </w:r>
      <w:r w:rsidR="00C80BB8">
        <w:t>:</w:t>
      </w:r>
    </w:p>
    <w:p w14:paraId="102D15B6" w14:textId="5464467B" w:rsidR="003705ED" w:rsidRDefault="003705ED" w:rsidP="003705ED">
      <w:pPr>
        <w:ind w:left="0"/>
      </w:pPr>
      <w:r>
        <w:t xml:space="preserve">The </w:t>
      </w:r>
      <w:r w:rsidR="00C52A70">
        <w:t>g</w:t>
      </w:r>
      <w:r>
        <w:t xml:space="preserve">roup agreed that at this stage there is no need to delegate power in order to take advantage of suppliers offering cheaper energy prices and time should </w:t>
      </w:r>
      <w:r w:rsidR="00C80BB8">
        <w:t>allow for this to go to Full Council.</w:t>
      </w:r>
    </w:p>
    <w:p w14:paraId="0382D712" w14:textId="1CEC1155" w:rsidR="00C80BB8" w:rsidRDefault="00C80BB8" w:rsidP="003705ED">
      <w:pPr>
        <w:ind w:left="0"/>
      </w:pPr>
      <w:r>
        <w:t>Engie:</w:t>
      </w:r>
    </w:p>
    <w:p w14:paraId="636DFFDD" w14:textId="1835EE43" w:rsidR="00F756F5" w:rsidRDefault="00C80BB8" w:rsidP="00A36A1D">
      <w:pPr>
        <w:ind w:left="0"/>
      </w:pPr>
      <w:r>
        <w:t>Lea Dodds reported that information had been provided to a claims company regarding the contract with Engie and that initial reaction from the company is that we are likely to have a case. This is encouraging but there is a long way to go. If successful it is understood that the 30% commission due is paid out of another fund.</w:t>
      </w:r>
    </w:p>
    <w:p w14:paraId="7DCC5753" w14:textId="1F7BD589" w:rsidR="0003788A" w:rsidRDefault="002A1257" w:rsidP="00937E67">
      <w:pPr>
        <w:ind w:left="0"/>
        <w:rPr>
          <w:u w:val="single"/>
        </w:rPr>
      </w:pPr>
      <w:r w:rsidRPr="00937E67">
        <w:rPr>
          <w:u w:val="single"/>
        </w:rPr>
        <w:t>F&amp;GP/</w:t>
      </w:r>
      <w:r w:rsidR="0075513A" w:rsidRPr="00937E67">
        <w:rPr>
          <w:u w:val="single"/>
        </w:rPr>
        <w:t>03062025</w:t>
      </w:r>
      <w:r w:rsidRPr="00937E67">
        <w:rPr>
          <w:u w:val="single"/>
        </w:rPr>
        <w:t>/1</w:t>
      </w:r>
      <w:r w:rsidR="00F756F5" w:rsidRPr="00937E67">
        <w:rPr>
          <w:u w:val="single"/>
        </w:rPr>
        <w:t>0</w:t>
      </w:r>
      <w:r w:rsidR="00937E67" w:rsidRPr="00937E67">
        <w:rPr>
          <w:u w:val="single"/>
        </w:rPr>
        <w:t xml:space="preserve"> </w:t>
      </w:r>
      <w:r w:rsidRPr="00937E67">
        <w:rPr>
          <w:u w:val="single"/>
        </w:rPr>
        <w:t xml:space="preserve">Date of the next meeting – </w:t>
      </w:r>
      <w:r w:rsidR="00E55AD6" w:rsidRPr="00937E67">
        <w:rPr>
          <w:u w:val="single"/>
        </w:rPr>
        <w:t>29</w:t>
      </w:r>
      <w:r w:rsidR="00E55AD6" w:rsidRPr="00937E67">
        <w:rPr>
          <w:u w:val="single"/>
          <w:vertAlign w:val="superscript"/>
        </w:rPr>
        <w:t>th</w:t>
      </w:r>
      <w:r w:rsidR="00E55AD6" w:rsidRPr="00937E67">
        <w:rPr>
          <w:u w:val="single"/>
        </w:rPr>
        <w:t xml:space="preserve"> July 2025</w:t>
      </w:r>
    </w:p>
    <w:p w14:paraId="62AA55C8" w14:textId="662D90E2" w:rsidR="003705ED" w:rsidRDefault="003705ED" w:rsidP="00937E67">
      <w:pPr>
        <w:ind w:left="0"/>
      </w:pPr>
      <w:r>
        <w:t>The next meeting of the group will be held on 29</w:t>
      </w:r>
      <w:r w:rsidRPr="003705ED">
        <w:rPr>
          <w:vertAlign w:val="superscript"/>
        </w:rPr>
        <w:t>th</w:t>
      </w:r>
      <w:r>
        <w:t xml:space="preserve"> July 2025.</w:t>
      </w:r>
    </w:p>
    <w:p w14:paraId="16020C04" w14:textId="5895AD40" w:rsidR="003705ED" w:rsidRDefault="003705ED" w:rsidP="00937E67">
      <w:pPr>
        <w:ind w:left="0"/>
      </w:pPr>
      <w:r>
        <w:t>It was noted that there may be a need to elect a chair to cover the meeting due to the likely absence of Paul Webb and Michael Swift.</w:t>
      </w:r>
    </w:p>
    <w:p w14:paraId="3CF57A56" w14:textId="77777777" w:rsidR="003705ED" w:rsidRDefault="003705ED" w:rsidP="00937E67">
      <w:pPr>
        <w:ind w:left="0"/>
      </w:pPr>
    </w:p>
    <w:p w14:paraId="62D36F79" w14:textId="42DD3B56" w:rsidR="003705ED" w:rsidRDefault="003705ED" w:rsidP="00937E67">
      <w:pPr>
        <w:ind w:left="0"/>
      </w:pPr>
      <w:r>
        <w:t>The meeting closed at 8.52 pm.</w:t>
      </w:r>
    </w:p>
    <w:p w14:paraId="206BFFC6" w14:textId="77777777" w:rsidR="003705ED" w:rsidRDefault="003705ED" w:rsidP="00937E67">
      <w:pPr>
        <w:ind w:left="0"/>
      </w:pPr>
    </w:p>
    <w:p w14:paraId="3912CEA1" w14:textId="11510F5F" w:rsidR="003705ED" w:rsidRPr="003705ED" w:rsidRDefault="003705ED" w:rsidP="00937E67">
      <w:pPr>
        <w:ind w:left="0"/>
      </w:pPr>
      <w:r>
        <w:t>Signed</w:t>
      </w:r>
      <w:r>
        <w:tab/>
      </w:r>
      <w:r>
        <w:tab/>
      </w:r>
      <w:r>
        <w:tab/>
      </w:r>
      <w:r>
        <w:tab/>
      </w:r>
      <w:r>
        <w:tab/>
      </w:r>
      <w:r>
        <w:tab/>
      </w:r>
      <w:r>
        <w:tab/>
        <w:t>Dated</w:t>
      </w:r>
    </w:p>
    <w:sectPr w:rsidR="003705ED" w:rsidRPr="003705ED" w:rsidSect="00694E72">
      <w:pgSz w:w="11906" w:h="16838"/>
      <w:pgMar w:top="561" w:right="1191" w:bottom="144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36014"/>
    <w:multiLevelType w:val="hybridMultilevel"/>
    <w:tmpl w:val="5EE0168E"/>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 w15:restartNumberingAfterBreak="0">
    <w:nsid w:val="0F236762"/>
    <w:multiLevelType w:val="hybridMultilevel"/>
    <w:tmpl w:val="5512EB00"/>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2" w15:restartNumberingAfterBreak="0">
    <w:nsid w:val="14454436"/>
    <w:multiLevelType w:val="hybridMultilevel"/>
    <w:tmpl w:val="F4AAA688"/>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3" w15:restartNumberingAfterBreak="0">
    <w:nsid w:val="1FB92239"/>
    <w:multiLevelType w:val="hybridMultilevel"/>
    <w:tmpl w:val="31EA4C82"/>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224446A3"/>
    <w:multiLevelType w:val="hybridMultilevel"/>
    <w:tmpl w:val="22F0BDC8"/>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5" w15:restartNumberingAfterBreak="0">
    <w:nsid w:val="2A0D5D1C"/>
    <w:multiLevelType w:val="hybridMultilevel"/>
    <w:tmpl w:val="6CCE76AE"/>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6" w15:restartNumberingAfterBreak="0">
    <w:nsid w:val="2A761FFD"/>
    <w:multiLevelType w:val="hybridMultilevel"/>
    <w:tmpl w:val="803A9246"/>
    <w:lvl w:ilvl="0" w:tplc="1920476C">
      <w:start w:val="1"/>
      <w:numFmt w:val="decimal"/>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7" w15:restartNumberingAfterBreak="0">
    <w:nsid w:val="40A7046E"/>
    <w:multiLevelType w:val="hybridMultilevel"/>
    <w:tmpl w:val="3918C74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428E1571"/>
    <w:multiLevelType w:val="hybridMultilevel"/>
    <w:tmpl w:val="735ADC3C"/>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9" w15:restartNumberingAfterBreak="0">
    <w:nsid w:val="448559F2"/>
    <w:multiLevelType w:val="hybridMultilevel"/>
    <w:tmpl w:val="D2E050CA"/>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10" w15:restartNumberingAfterBreak="0">
    <w:nsid w:val="4B41338D"/>
    <w:multiLevelType w:val="hybridMultilevel"/>
    <w:tmpl w:val="E60ABD40"/>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11" w15:restartNumberingAfterBreak="0">
    <w:nsid w:val="4F47242C"/>
    <w:multiLevelType w:val="hybridMultilevel"/>
    <w:tmpl w:val="EAA65FDE"/>
    <w:lvl w:ilvl="0" w:tplc="08090001">
      <w:start w:val="1"/>
      <w:numFmt w:val="bullet"/>
      <w:lvlText w:val=""/>
      <w:lvlJc w:val="left"/>
      <w:pPr>
        <w:ind w:left="3960" w:hanging="360"/>
      </w:pPr>
      <w:rPr>
        <w:rFonts w:ascii="Symbol" w:hAnsi="Symbo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12" w15:restartNumberingAfterBreak="0">
    <w:nsid w:val="5420040B"/>
    <w:multiLevelType w:val="hybridMultilevel"/>
    <w:tmpl w:val="708892A4"/>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13" w15:restartNumberingAfterBreak="0">
    <w:nsid w:val="5C8B7EDD"/>
    <w:multiLevelType w:val="hybridMultilevel"/>
    <w:tmpl w:val="215AC184"/>
    <w:lvl w:ilvl="0" w:tplc="626E6C38">
      <w:start w:val="1"/>
      <w:numFmt w:val="decimal"/>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14" w15:restartNumberingAfterBreak="0">
    <w:nsid w:val="5FA46D95"/>
    <w:multiLevelType w:val="hybridMultilevel"/>
    <w:tmpl w:val="98D6C066"/>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15" w15:restartNumberingAfterBreak="0">
    <w:nsid w:val="627E3A9C"/>
    <w:multiLevelType w:val="hybridMultilevel"/>
    <w:tmpl w:val="8012CE54"/>
    <w:lvl w:ilvl="0" w:tplc="06820F2C">
      <w:start w:val="1"/>
      <w:numFmt w:val="lowerLetter"/>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16" w15:restartNumberingAfterBreak="0">
    <w:nsid w:val="62A7798C"/>
    <w:multiLevelType w:val="hybridMultilevel"/>
    <w:tmpl w:val="06A40F16"/>
    <w:lvl w:ilvl="0" w:tplc="A7E2F58E">
      <w:start w:val="1"/>
      <w:numFmt w:val="decimal"/>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17" w15:restartNumberingAfterBreak="0">
    <w:nsid w:val="632018C6"/>
    <w:multiLevelType w:val="hybridMultilevel"/>
    <w:tmpl w:val="1458EF32"/>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18" w15:restartNumberingAfterBreak="0">
    <w:nsid w:val="649F6351"/>
    <w:multiLevelType w:val="hybridMultilevel"/>
    <w:tmpl w:val="34A2A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220861"/>
    <w:multiLevelType w:val="hybridMultilevel"/>
    <w:tmpl w:val="3ECC975C"/>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20" w15:restartNumberingAfterBreak="0">
    <w:nsid w:val="6DD66CD7"/>
    <w:multiLevelType w:val="hybridMultilevel"/>
    <w:tmpl w:val="8760D01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1" w15:restartNumberingAfterBreak="0">
    <w:nsid w:val="72544E21"/>
    <w:multiLevelType w:val="hybridMultilevel"/>
    <w:tmpl w:val="2ED4F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A124E5"/>
    <w:multiLevelType w:val="hybridMultilevel"/>
    <w:tmpl w:val="3AD09A5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3" w15:restartNumberingAfterBreak="0">
    <w:nsid w:val="7CFE6E15"/>
    <w:multiLevelType w:val="hybridMultilevel"/>
    <w:tmpl w:val="D10AE55A"/>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num w:numId="1" w16cid:durableId="584270278">
    <w:abstractNumId w:val="8"/>
  </w:num>
  <w:num w:numId="2" w16cid:durableId="901715776">
    <w:abstractNumId w:val="12"/>
  </w:num>
  <w:num w:numId="3" w16cid:durableId="1939944106">
    <w:abstractNumId w:val="20"/>
  </w:num>
  <w:num w:numId="4" w16cid:durableId="487746256">
    <w:abstractNumId w:val="9"/>
  </w:num>
  <w:num w:numId="5" w16cid:durableId="2136675698">
    <w:abstractNumId w:val="17"/>
  </w:num>
  <w:num w:numId="6" w16cid:durableId="561213057">
    <w:abstractNumId w:val="5"/>
  </w:num>
  <w:num w:numId="7" w16cid:durableId="780880990">
    <w:abstractNumId w:val="11"/>
  </w:num>
  <w:num w:numId="8" w16cid:durableId="1731876943">
    <w:abstractNumId w:val="1"/>
  </w:num>
  <w:num w:numId="9" w16cid:durableId="2067532150">
    <w:abstractNumId w:val="10"/>
  </w:num>
  <w:num w:numId="10" w16cid:durableId="1580095218">
    <w:abstractNumId w:val="7"/>
  </w:num>
  <w:num w:numId="11" w16cid:durableId="1335036973">
    <w:abstractNumId w:val="23"/>
  </w:num>
  <w:num w:numId="12" w16cid:durableId="1292634257">
    <w:abstractNumId w:val="2"/>
  </w:num>
  <w:num w:numId="13" w16cid:durableId="88428064">
    <w:abstractNumId w:val="15"/>
  </w:num>
  <w:num w:numId="14" w16cid:durableId="1110395575">
    <w:abstractNumId w:val="6"/>
  </w:num>
  <w:num w:numId="15" w16cid:durableId="199906538">
    <w:abstractNumId w:val="16"/>
  </w:num>
  <w:num w:numId="16" w16cid:durableId="1133133385">
    <w:abstractNumId w:val="13"/>
  </w:num>
  <w:num w:numId="17" w16cid:durableId="2138141726">
    <w:abstractNumId w:val="22"/>
  </w:num>
  <w:num w:numId="18" w16cid:durableId="1769691405">
    <w:abstractNumId w:val="0"/>
  </w:num>
  <w:num w:numId="19" w16cid:durableId="899367930">
    <w:abstractNumId w:val="4"/>
  </w:num>
  <w:num w:numId="20" w16cid:durableId="1899781061">
    <w:abstractNumId w:val="14"/>
  </w:num>
  <w:num w:numId="21" w16cid:durableId="1317756776">
    <w:abstractNumId w:val="19"/>
  </w:num>
  <w:num w:numId="22" w16cid:durableId="1048340849">
    <w:abstractNumId w:val="18"/>
  </w:num>
  <w:num w:numId="23" w16cid:durableId="2094356349">
    <w:abstractNumId w:val="3"/>
  </w:num>
  <w:num w:numId="24" w16cid:durableId="9714239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077"/>
    <w:rsid w:val="000163E1"/>
    <w:rsid w:val="000206ED"/>
    <w:rsid w:val="000232CF"/>
    <w:rsid w:val="0003788A"/>
    <w:rsid w:val="00043914"/>
    <w:rsid w:val="0006758D"/>
    <w:rsid w:val="000707B7"/>
    <w:rsid w:val="00094D4C"/>
    <w:rsid w:val="00097D37"/>
    <w:rsid w:val="000A6B80"/>
    <w:rsid w:val="000B3FEB"/>
    <w:rsid w:val="000D498E"/>
    <w:rsid w:val="00103C8F"/>
    <w:rsid w:val="0010656B"/>
    <w:rsid w:val="00116071"/>
    <w:rsid w:val="0012210D"/>
    <w:rsid w:val="00124E72"/>
    <w:rsid w:val="0012698B"/>
    <w:rsid w:val="001278E1"/>
    <w:rsid w:val="00132761"/>
    <w:rsid w:val="00132872"/>
    <w:rsid w:val="00136A3B"/>
    <w:rsid w:val="00137CC4"/>
    <w:rsid w:val="001418A4"/>
    <w:rsid w:val="001504B9"/>
    <w:rsid w:val="001622B7"/>
    <w:rsid w:val="00167833"/>
    <w:rsid w:val="001817D8"/>
    <w:rsid w:val="00184578"/>
    <w:rsid w:val="0018696B"/>
    <w:rsid w:val="00186F57"/>
    <w:rsid w:val="00191EA0"/>
    <w:rsid w:val="00192BBB"/>
    <w:rsid w:val="00197FC8"/>
    <w:rsid w:val="001A59AF"/>
    <w:rsid w:val="001B20FC"/>
    <w:rsid w:val="001C7619"/>
    <w:rsid w:val="001C7FB8"/>
    <w:rsid w:val="001D7A82"/>
    <w:rsid w:val="001E2053"/>
    <w:rsid w:val="001F60C2"/>
    <w:rsid w:val="00216080"/>
    <w:rsid w:val="002279CA"/>
    <w:rsid w:val="00242E4A"/>
    <w:rsid w:val="002535E5"/>
    <w:rsid w:val="00257282"/>
    <w:rsid w:val="00267F51"/>
    <w:rsid w:val="0029213C"/>
    <w:rsid w:val="002A1257"/>
    <w:rsid w:val="002A2355"/>
    <w:rsid w:val="002A584D"/>
    <w:rsid w:val="002C0378"/>
    <w:rsid w:val="002C4989"/>
    <w:rsid w:val="002D0240"/>
    <w:rsid w:val="002D26DC"/>
    <w:rsid w:val="002D2D03"/>
    <w:rsid w:val="003042DB"/>
    <w:rsid w:val="00305CFA"/>
    <w:rsid w:val="003140CE"/>
    <w:rsid w:val="0031771A"/>
    <w:rsid w:val="00322D72"/>
    <w:rsid w:val="00327280"/>
    <w:rsid w:val="00333C69"/>
    <w:rsid w:val="00341313"/>
    <w:rsid w:val="003705ED"/>
    <w:rsid w:val="00380D9A"/>
    <w:rsid w:val="003A76A4"/>
    <w:rsid w:val="003B0D46"/>
    <w:rsid w:val="003C487B"/>
    <w:rsid w:val="003E319C"/>
    <w:rsid w:val="00407A43"/>
    <w:rsid w:val="004255D3"/>
    <w:rsid w:val="0046086C"/>
    <w:rsid w:val="004911D2"/>
    <w:rsid w:val="004B1F3B"/>
    <w:rsid w:val="004D1018"/>
    <w:rsid w:val="004E6779"/>
    <w:rsid w:val="004F0311"/>
    <w:rsid w:val="004F7676"/>
    <w:rsid w:val="0050041F"/>
    <w:rsid w:val="00504CDF"/>
    <w:rsid w:val="005302FB"/>
    <w:rsid w:val="00566688"/>
    <w:rsid w:val="00574171"/>
    <w:rsid w:val="00591315"/>
    <w:rsid w:val="0059457D"/>
    <w:rsid w:val="005969A3"/>
    <w:rsid w:val="005A71DF"/>
    <w:rsid w:val="005C1389"/>
    <w:rsid w:val="005C2463"/>
    <w:rsid w:val="005F3637"/>
    <w:rsid w:val="005F38DC"/>
    <w:rsid w:val="005F66CF"/>
    <w:rsid w:val="00622C13"/>
    <w:rsid w:val="00632061"/>
    <w:rsid w:val="006633B6"/>
    <w:rsid w:val="00666E78"/>
    <w:rsid w:val="00673C45"/>
    <w:rsid w:val="00674376"/>
    <w:rsid w:val="00690A17"/>
    <w:rsid w:val="0069127E"/>
    <w:rsid w:val="00694E72"/>
    <w:rsid w:val="006A3154"/>
    <w:rsid w:val="006A4955"/>
    <w:rsid w:val="006B1CC2"/>
    <w:rsid w:val="006C6C03"/>
    <w:rsid w:val="006D3E56"/>
    <w:rsid w:val="006E4ED7"/>
    <w:rsid w:val="006F2663"/>
    <w:rsid w:val="006F6D54"/>
    <w:rsid w:val="00701C59"/>
    <w:rsid w:val="007043A3"/>
    <w:rsid w:val="007366D4"/>
    <w:rsid w:val="007410F1"/>
    <w:rsid w:val="0075513A"/>
    <w:rsid w:val="00757156"/>
    <w:rsid w:val="00761388"/>
    <w:rsid w:val="00771747"/>
    <w:rsid w:val="00775A2F"/>
    <w:rsid w:val="007833C4"/>
    <w:rsid w:val="007C639E"/>
    <w:rsid w:val="00812ECA"/>
    <w:rsid w:val="00813A46"/>
    <w:rsid w:val="0082190F"/>
    <w:rsid w:val="00823530"/>
    <w:rsid w:val="00851A94"/>
    <w:rsid w:val="00877DA8"/>
    <w:rsid w:val="008B3EA6"/>
    <w:rsid w:val="008C4DB5"/>
    <w:rsid w:val="00903B84"/>
    <w:rsid w:val="00907A44"/>
    <w:rsid w:val="00921754"/>
    <w:rsid w:val="00922E5D"/>
    <w:rsid w:val="00927AA7"/>
    <w:rsid w:val="00937E67"/>
    <w:rsid w:val="00940B9A"/>
    <w:rsid w:val="00941F0B"/>
    <w:rsid w:val="00946EF9"/>
    <w:rsid w:val="00973E17"/>
    <w:rsid w:val="00981C39"/>
    <w:rsid w:val="009833F8"/>
    <w:rsid w:val="00991E9D"/>
    <w:rsid w:val="0099485A"/>
    <w:rsid w:val="009A002D"/>
    <w:rsid w:val="009A0D9C"/>
    <w:rsid w:val="009B5BD4"/>
    <w:rsid w:val="009C4E95"/>
    <w:rsid w:val="009E42B1"/>
    <w:rsid w:val="009E6038"/>
    <w:rsid w:val="009F67DE"/>
    <w:rsid w:val="00A1770A"/>
    <w:rsid w:val="00A2281F"/>
    <w:rsid w:val="00A300B9"/>
    <w:rsid w:val="00A36A1D"/>
    <w:rsid w:val="00A425D0"/>
    <w:rsid w:val="00A575E9"/>
    <w:rsid w:val="00A66077"/>
    <w:rsid w:val="00A6707D"/>
    <w:rsid w:val="00A848AF"/>
    <w:rsid w:val="00A97961"/>
    <w:rsid w:val="00AB5E08"/>
    <w:rsid w:val="00AC2143"/>
    <w:rsid w:val="00AC2CE8"/>
    <w:rsid w:val="00AC6870"/>
    <w:rsid w:val="00AD5059"/>
    <w:rsid w:val="00B034AB"/>
    <w:rsid w:val="00B22F68"/>
    <w:rsid w:val="00B2741D"/>
    <w:rsid w:val="00B34830"/>
    <w:rsid w:val="00B53EC4"/>
    <w:rsid w:val="00B549F6"/>
    <w:rsid w:val="00B5693D"/>
    <w:rsid w:val="00B56E1F"/>
    <w:rsid w:val="00B61494"/>
    <w:rsid w:val="00B6716D"/>
    <w:rsid w:val="00B8276B"/>
    <w:rsid w:val="00BA03D5"/>
    <w:rsid w:val="00BA2413"/>
    <w:rsid w:val="00BA7DD1"/>
    <w:rsid w:val="00BB1A4D"/>
    <w:rsid w:val="00BB2272"/>
    <w:rsid w:val="00BB77A7"/>
    <w:rsid w:val="00BC7E38"/>
    <w:rsid w:val="00BF145D"/>
    <w:rsid w:val="00BF3282"/>
    <w:rsid w:val="00C12DF3"/>
    <w:rsid w:val="00C2039A"/>
    <w:rsid w:val="00C52A70"/>
    <w:rsid w:val="00C57388"/>
    <w:rsid w:val="00C80BB8"/>
    <w:rsid w:val="00C828D4"/>
    <w:rsid w:val="00C872EE"/>
    <w:rsid w:val="00CA2505"/>
    <w:rsid w:val="00CB256A"/>
    <w:rsid w:val="00CB4789"/>
    <w:rsid w:val="00CD0F50"/>
    <w:rsid w:val="00D038D8"/>
    <w:rsid w:val="00D112E5"/>
    <w:rsid w:val="00D2610F"/>
    <w:rsid w:val="00D271C4"/>
    <w:rsid w:val="00D627CA"/>
    <w:rsid w:val="00D83B68"/>
    <w:rsid w:val="00D9677B"/>
    <w:rsid w:val="00DD475B"/>
    <w:rsid w:val="00DD4B27"/>
    <w:rsid w:val="00DF200C"/>
    <w:rsid w:val="00DF24C5"/>
    <w:rsid w:val="00DF2F36"/>
    <w:rsid w:val="00DF7911"/>
    <w:rsid w:val="00E03341"/>
    <w:rsid w:val="00E25FC4"/>
    <w:rsid w:val="00E3061C"/>
    <w:rsid w:val="00E41F74"/>
    <w:rsid w:val="00E55AD6"/>
    <w:rsid w:val="00E721E4"/>
    <w:rsid w:val="00E94932"/>
    <w:rsid w:val="00EA7144"/>
    <w:rsid w:val="00EB7E69"/>
    <w:rsid w:val="00EC5785"/>
    <w:rsid w:val="00ED1FE0"/>
    <w:rsid w:val="00EE3FEB"/>
    <w:rsid w:val="00F12607"/>
    <w:rsid w:val="00F12E47"/>
    <w:rsid w:val="00F17AF9"/>
    <w:rsid w:val="00F30F5A"/>
    <w:rsid w:val="00F36B7F"/>
    <w:rsid w:val="00F37093"/>
    <w:rsid w:val="00F51458"/>
    <w:rsid w:val="00F70706"/>
    <w:rsid w:val="00F723F2"/>
    <w:rsid w:val="00F756F5"/>
    <w:rsid w:val="00F75B92"/>
    <w:rsid w:val="00F847B6"/>
    <w:rsid w:val="00F93249"/>
    <w:rsid w:val="00FB7532"/>
    <w:rsid w:val="00FC4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0FE12"/>
  <w15:docId w15:val="{DECB04A1-3D98-4B14-A0C6-B282FD78D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line="276" w:lineRule="auto"/>
        <w:ind w:left="1440" w:right="73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8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0D9A"/>
    <w:pPr>
      <w:ind w:left="720"/>
      <w:contextualSpacing/>
    </w:pPr>
  </w:style>
  <w:style w:type="table" w:styleId="TableGrid">
    <w:name w:val="Table Grid"/>
    <w:basedOn w:val="TableNormal"/>
    <w:uiPriority w:val="59"/>
    <w:rsid w:val="0031771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78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B6CF2B4AC87394DB9A9A5ED347A7C89" ma:contentTypeVersion="5" ma:contentTypeDescription="Create a new document." ma:contentTypeScope="" ma:versionID="c5c2e64bc5fe3fc92422bf00043f9cff">
  <xsd:schema xmlns:xsd="http://www.w3.org/2001/XMLSchema" xmlns:xs="http://www.w3.org/2001/XMLSchema" xmlns:p="http://schemas.microsoft.com/office/2006/metadata/properties" xmlns:ns3="e9a2e40f-e914-4168-8672-dc12405b9192" targetNamespace="http://schemas.microsoft.com/office/2006/metadata/properties" ma:root="true" ma:fieldsID="7c4379f717b8cdf3fa7834a91fceab52" ns3:_="">
    <xsd:import namespace="e9a2e40f-e914-4168-8672-dc12405b919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2e40f-e914-4168-8672-dc12405b91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14C467-AB18-44BC-A7DF-72560CBD302E}">
  <ds:schemaRefs>
    <ds:schemaRef ds:uri="http://schemas.openxmlformats.org/officeDocument/2006/bibliography"/>
  </ds:schemaRefs>
</ds:datastoreItem>
</file>

<file path=customXml/itemProps2.xml><?xml version="1.0" encoding="utf-8"?>
<ds:datastoreItem xmlns:ds="http://schemas.openxmlformats.org/officeDocument/2006/customXml" ds:itemID="{C15A1FE1-658A-4C92-9646-E3856B14774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9a2e40f-e914-4168-8672-dc12405b9192"/>
    <ds:schemaRef ds:uri="http://www.w3.org/XML/1998/namespace"/>
    <ds:schemaRef ds:uri="http://purl.org/dc/dcmitype/"/>
  </ds:schemaRefs>
</ds:datastoreItem>
</file>

<file path=customXml/itemProps3.xml><?xml version="1.0" encoding="utf-8"?>
<ds:datastoreItem xmlns:ds="http://schemas.openxmlformats.org/officeDocument/2006/customXml" ds:itemID="{92CBD7BC-0083-4E86-A7AD-4D70425F5569}">
  <ds:schemaRefs>
    <ds:schemaRef ds:uri="http://schemas.microsoft.com/sharepoint/v3/contenttype/forms"/>
  </ds:schemaRefs>
</ds:datastoreItem>
</file>

<file path=customXml/itemProps4.xml><?xml version="1.0" encoding="utf-8"?>
<ds:datastoreItem xmlns:ds="http://schemas.openxmlformats.org/officeDocument/2006/customXml" ds:itemID="{114105F8-15C7-4FF4-B3DA-011717D42F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a2e40f-e914-4168-8672-dc12405b91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638</Words>
  <Characters>3639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Katherine Hyett</cp:lastModifiedBy>
  <cp:revision>5</cp:revision>
  <cp:lastPrinted>2024-11-20T11:23:00Z</cp:lastPrinted>
  <dcterms:created xsi:type="dcterms:W3CDTF">2025-06-10T11:46:00Z</dcterms:created>
  <dcterms:modified xsi:type="dcterms:W3CDTF">2025-07-01T09:31:00Z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0x0101006B6CF2B4AC87394DB9A9A5ED347A7C89</vt:lpwstr>
  </property>
</Properties>
</file>